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A38" w:rsidRPr="006E6A38" w:rsidRDefault="006E6A38" w:rsidP="00EF08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E6A38">
        <w:rPr>
          <w:rFonts w:ascii="Times New Roman" w:hAnsi="Times New Roman" w:cs="Times New Roman"/>
          <w:sz w:val="28"/>
          <w:szCs w:val="28"/>
        </w:rPr>
        <w:t>Проект</w:t>
      </w:r>
    </w:p>
    <w:p w:rsidR="006E6A38" w:rsidRP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6A38"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</w:t>
      </w:r>
    </w:p>
    <w:p w:rsidR="006E6A38" w:rsidRP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6A38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6E6A38" w:rsidRP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6A38" w:rsidRP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6A38">
        <w:rPr>
          <w:rFonts w:ascii="Times New Roman" w:hAnsi="Times New Roman" w:cs="Times New Roman"/>
          <w:bCs/>
          <w:sz w:val="28"/>
          <w:szCs w:val="28"/>
        </w:rPr>
        <w:t xml:space="preserve">от ___________                           </w:t>
      </w:r>
      <w:r w:rsidR="00EF08B7" w:rsidRPr="003B28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E6A38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6E6A38">
        <w:rPr>
          <w:rFonts w:ascii="Times New Roman" w:hAnsi="Times New Roman" w:cs="Times New Roman"/>
          <w:bCs/>
          <w:sz w:val="28"/>
          <w:szCs w:val="28"/>
        </w:rPr>
        <w:t xml:space="preserve">           № ________</w:t>
      </w:r>
    </w:p>
    <w:p w:rsidR="006E6A38" w:rsidRPr="006E6A38" w:rsidRDefault="006E6A38" w:rsidP="006E6A38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B71BB6" w:rsidRPr="00EF08B7" w:rsidRDefault="00B71BB6" w:rsidP="00383AA0">
      <w:pPr>
        <w:spacing w:after="0" w:line="240" w:lineRule="auto"/>
        <w:ind w:right="4245"/>
        <w:jc w:val="both"/>
        <w:rPr>
          <w:rFonts w:ascii="Times New Roman" w:hAnsi="Times New Roman" w:cs="Times New Roman"/>
          <w:sz w:val="28"/>
          <w:szCs w:val="28"/>
        </w:rPr>
      </w:pPr>
    </w:p>
    <w:p w:rsidR="0032120D" w:rsidRDefault="00B71BB6" w:rsidP="00383AA0">
      <w:pPr>
        <w:spacing w:after="0" w:line="240" w:lineRule="auto"/>
        <w:ind w:right="4245"/>
        <w:jc w:val="both"/>
        <w:rPr>
          <w:rFonts w:ascii="Times New Roman" w:hAnsi="Times New Roman" w:cs="Times New Roman"/>
          <w:sz w:val="28"/>
          <w:szCs w:val="28"/>
        </w:rPr>
      </w:pPr>
      <w:r w:rsidRPr="00B71BB6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32120D">
        <w:rPr>
          <w:rFonts w:ascii="Times New Roman" w:hAnsi="Times New Roman" w:cs="Times New Roman"/>
          <w:sz w:val="28"/>
          <w:szCs w:val="28"/>
        </w:rPr>
        <w:t>й в отдельные постановления Кабинета Министров Республики Татарстан</w:t>
      </w:r>
    </w:p>
    <w:p w:rsidR="0032120D" w:rsidRDefault="0032120D" w:rsidP="00383AA0">
      <w:pPr>
        <w:spacing w:after="0" w:line="240" w:lineRule="auto"/>
        <w:ind w:right="4245"/>
        <w:jc w:val="both"/>
        <w:rPr>
          <w:rFonts w:ascii="Times New Roman" w:hAnsi="Times New Roman" w:cs="Times New Roman"/>
          <w:sz w:val="28"/>
          <w:szCs w:val="28"/>
        </w:rPr>
      </w:pPr>
    </w:p>
    <w:p w:rsidR="00B71BB6" w:rsidRPr="00B71BB6" w:rsidRDefault="00B71BB6" w:rsidP="00834FBF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32120D" w:rsidRDefault="0032120D" w:rsidP="00321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32120D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статьи 45 </w:t>
      </w:r>
      <w:hyperlink r:id="rId8" w:history="1">
        <w:r w:rsidRPr="0032120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Республики Татарстан                        </w:t>
      </w:r>
      <w:r w:rsidR="0031334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от 6 апреля 2005 года № 64-ЗРТ «Об исполнительных органах государственной власти Республики Татарстан» Кабинет Министров Республики Татарстан </w:t>
      </w:r>
      <w:r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A11D01" w:rsidRPr="00A11D01" w:rsidRDefault="00A11D01" w:rsidP="005B48C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71BB6" w:rsidRDefault="005F5142" w:rsidP="002F0E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71BB6" w:rsidRPr="0032120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B48C6" w:rsidRPr="0032120D">
        <w:rPr>
          <w:rFonts w:ascii="Times New Roman" w:hAnsi="Times New Roman" w:cs="Times New Roman"/>
          <w:sz w:val="28"/>
          <w:szCs w:val="28"/>
        </w:rPr>
        <w:t xml:space="preserve">Положение о Министерстве экономике Республики Татарстан, утвержденное </w:t>
      </w:r>
      <w:r w:rsidR="00EF08B7" w:rsidRPr="0032120D">
        <w:rPr>
          <w:rFonts w:ascii="Times New Roman" w:hAnsi="Times New Roman" w:cs="Times New Roman"/>
          <w:sz w:val="28"/>
          <w:szCs w:val="28"/>
        </w:rPr>
        <w:t>п</w:t>
      </w:r>
      <w:r w:rsidR="00B71BB6" w:rsidRPr="0032120D">
        <w:rPr>
          <w:rFonts w:ascii="Times New Roman" w:hAnsi="Times New Roman" w:cs="Times New Roman"/>
          <w:sz w:val="28"/>
          <w:szCs w:val="28"/>
        </w:rPr>
        <w:t>остановление</w:t>
      </w:r>
      <w:r w:rsidR="005B48C6" w:rsidRPr="0032120D">
        <w:rPr>
          <w:rFonts w:ascii="Times New Roman" w:hAnsi="Times New Roman" w:cs="Times New Roman"/>
          <w:sz w:val="28"/>
          <w:szCs w:val="28"/>
        </w:rPr>
        <w:t>м</w:t>
      </w:r>
      <w:r w:rsidR="00B71BB6" w:rsidRPr="0032120D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</w:t>
      </w:r>
      <w:r w:rsidR="00834FBF" w:rsidRPr="0032120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1334C">
        <w:rPr>
          <w:rFonts w:ascii="Times New Roman" w:hAnsi="Times New Roman" w:cs="Times New Roman"/>
          <w:sz w:val="28"/>
          <w:szCs w:val="28"/>
        </w:rPr>
        <w:t xml:space="preserve">     </w:t>
      </w:r>
      <w:r w:rsidR="00834FBF" w:rsidRPr="0032120D">
        <w:rPr>
          <w:rFonts w:ascii="Times New Roman" w:hAnsi="Times New Roman" w:cs="Times New Roman"/>
          <w:sz w:val="28"/>
          <w:szCs w:val="28"/>
        </w:rPr>
        <w:t xml:space="preserve">  </w:t>
      </w:r>
      <w:r w:rsidR="00B71BB6" w:rsidRPr="0032120D">
        <w:rPr>
          <w:rFonts w:ascii="Times New Roman" w:hAnsi="Times New Roman" w:cs="Times New Roman"/>
          <w:sz w:val="28"/>
          <w:szCs w:val="28"/>
        </w:rPr>
        <w:t xml:space="preserve">от 23.07.2007 </w:t>
      </w:r>
      <w:r w:rsidR="00EF08B7" w:rsidRPr="0032120D">
        <w:rPr>
          <w:rFonts w:ascii="Times New Roman" w:hAnsi="Times New Roman" w:cs="Times New Roman"/>
          <w:sz w:val="28"/>
          <w:szCs w:val="28"/>
        </w:rPr>
        <w:t>№</w:t>
      </w:r>
      <w:r w:rsidR="00B71BB6" w:rsidRPr="0032120D">
        <w:rPr>
          <w:rFonts w:ascii="Times New Roman" w:hAnsi="Times New Roman" w:cs="Times New Roman"/>
          <w:sz w:val="28"/>
          <w:szCs w:val="28"/>
        </w:rPr>
        <w:t xml:space="preserve"> 325 </w:t>
      </w:r>
      <w:r w:rsidR="00EF08B7" w:rsidRPr="0032120D">
        <w:rPr>
          <w:rFonts w:ascii="Times New Roman" w:hAnsi="Times New Roman" w:cs="Times New Roman"/>
          <w:sz w:val="28"/>
          <w:szCs w:val="28"/>
        </w:rPr>
        <w:t>«</w:t>
      </w:r>
      <w:r w:rsidR="00B71BB6" w:rsidRPr="0032120D">
        <w:rPr>
          <w:rFonts w:ascii="Times New Roman" w:hAnsi="Times New Roman" w:cs="Times New Roman"/>
          <w:sz w:val="28"/>
          <w:szCs w:val="28"/>
        </w:rPr>
        <w:t>Вопросы Министерства экономики Республики Татарстан</w:t>
      </w:r>
      <w:r w:rsidR="00EF08B7" w:rsidRPr="0032120D">
        <w:rPr>
          <w:rFonts w:ascii="Times New Roman" w:hAnsi="Times New Roman" w:cs="Times New Roman"/>
          <w:sz w:val="28"/>
          <w:szCs w:val="28"/>
        </w:rPr>
        <w:t>»</w:t>
      </w:r>
      <w:r w:rsidR="00B71BB6" w:rsidRPr="0032120D">
        <w:rPr>
          <w:rFonts w:ascii="Times New Roman" w:hAnsi="Times New Roman" w:cs="Times New Roman"/>
          <w:sz w:val="28"/>
          <w:szCs w:val="28"/>
        </w:rPr>
        <w:t xml:space="preserve"> (с изменениями, внесенными </w:t>
      </w:r>
      <w:r w:rsidR="00EF08B7" w:rsidRPr="0032120D">
        <w:rPr>
          <w:rFonts w:ascii="Times New Roman" w:hAnsi="Times New Roman" w:cs="Times New Roman"/>
          <w:sz w:val="28"/>
          <w:szCs w:val="28"/>
        </w:rPr>
        <w:t>п</w:t>
      </w:r>
      <w:r w:rsidR="00B71BB6" w:rsidRPr="0032120D">
        <w:rPr>
          <w:rFonts w:ascii="Times New Roman" w:hAnsi="Times New Roman" w:cs="Times New Roman"/>
          <w:sz w:val="28"/>
          <w:szCs w:val="28"/>
        </w:rPr>
        <w:t xml:space="preserve">остановлениями Кабинета Министров Республики Татарстан </w:t>
      </w:r>
      <w:r w:rsidR="002F0ED7">
        <w:rPr>
          <w:rFonts w:ascii="Times New Roman" w:hAnsi="Times New Roman" w:cs="Times New Roman"/>
          <w:sz w:val="28"/>
          <w:szCs w:val="28"/>
        </w:rPr>
        <w:t xml:space="preserve">от 23.01.2009 № 31, от 24.09.2009 № 659, от 10.09.2010 № 729, от 17.12.2010 № 1078, от 17.01.2011 № 15, от 13.08.2011 № 676, от 03.02.2012 № 81, от 18.10.2012 № 871, от 24.12.2012 № 1139, от 31.12.2012 № 1192, от 14.03.2013 № 159, от 08.04.2013 № 238, от 04.06.2013 № 384, от 04.10.2013 № 715, от 31.10.2013 № 818, от 13.08.2014 № 590, от 11.11.2014 № 854, от 20.03.2015 № 174, от 04.06.2015 № 407, от 28.01.2016 № 44, от 06.08.2016 № 533, от 12.12.2016 № 918, от 21.03.2017 № 168, от 12.09.2017 № 649) </w:t>
      </w:r>
      <w:r w:rsidR="00B71BB6" w:rsidRPr="0032120D">
        <w:rPr>
          <w:rFonts w:ascii="Times New Roman" w:hAnsi="Times New Roman" w:cs="Times New Roman"/>
          <w:sz w:val="28"/>
          <w:szCs w:val="28"/>
        </w:rPr>
        <w:t>следующ</w:t>
      </w:r>
      <w:r w:rsidR="00532090" w:rsidRPr="0032120D">
        <w:rPr>
          <w:rFonts w:ascii="Times New Roman" w:hAnsi="Times New Roman" w:cs="Times New Roman"/>
          <w:sz w:val="28"/>
          <w:szCs w:val="28"/>
        </w:rPr>
        <w:t>е</w:t>
      </w:r>
      <w:r w:rsidR="00B71BB6" w:rsidRPr="0032120D">
        <w:rPr>
          <w:rFonts w:ascii="Times New Roman" w:hAnsi="Times New Roman" w:cs="Times New Roman"/>
          <w:sz w:val="28"/>
          <w:szCs w:val="28"/>
        </w:rPr>
        <w:t>е изменени</w:t>
      </w:r>
      <w:r w:rsidR="00532090" w:rsidRPr="0032120D">
        <w:rPr>
          <w:rFonts w:ascii="Times New Roman" w:hAnsi="Times New Roman" w:cs="Times New Roman"/>
          <w:sz w:val="28"/>
          <w:szCs w:val="28"/>
        </w:rPr>
        <w:t>е</w:t>
      </w:r>
      <w:r w:rsidR="00B71BB6" w:rsidRPr="0032120D">
        <w:rPr>
          <w:rFonts w:ascii="Times New Roman" w:hAnsi="Times New Roman" w:cs="Times New Roman"/>
          <w:sz w:val="28"/>
          <w:szCs w:val="28"/>
        </w:rPr>
        <w:t>:</w:t>
      </w:r>
    </w:p>
    <w:p w:rsidR="002F0ED7" w:rsidRDefault="00B9714A" w:rsidP="002F0E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F0ED7">
        <w:rPr>
          <w:rFonts w:ascii="Times New Roman" w:hAnsi="Times New Roman" w:cs="Times New Roman"/>
          <w:sz w:val="28"/>
          <w:szCs w:val="28"/>
        </w:rPr>
        <w:t xml:space="preserve"> пункте 4.1.1 слова «социально-экономических программ» заменить словами «документов стратегического планирования»;</w:t>
      </w:r>
    </w:p>
    <w:p w:rsidR="005F5142" w:rsidRDefault="004C1C26" w:rsidP="004C1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4.1.23</w:t>
      </w:r>
      <w:r w:rsidR="005F5142">
        <w:rPr>
          <w:rFonts w:ascii="Times New Roman" w:hAnsi="Times New Roman" w:cs="Times New Roman"/>
          <w:sz w:val="28"/>
          <w:szCs w:val="28"/>
        </w:rPr>
        <w:t>:</w:t>
      </w:r>
    </w:p>
    <w:p w:rsidR="004C1C26" w:rsidRDefault="005F5142" w:rsidP="004C1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</w:t>
      </w:r>
      <w:r w:rsidR="004C1C26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C33DDC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4C1C26">
        <w:rPr>
          <w:rFonts w:ascii="Times New Roman" w:hAnsi="Times New Roman" w:cs="Times New Roman"/>
          <w:sz w:val="28"/>
          <w:szCs w:val="28"/>
        </w:rPr>
        <w:t>социально-экономических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C1C2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C33DDC">
        <w:rPr>
          <w:rFonts w:ascii="Times New Roman" w:hAnsi="Times New Roman" w:cs="Times New Roman"/>
          <w:sz w:val="28"/>
          <w:szCs w:val="28"/>
        </w:rPr>
        <w:t xml:space="preserve">государственных программ </w:t>
      </w:r>
      <w:r>
        <w:rPr>
          <w:rFonts w:ascii="Times New Roman" w:hAnsi="Times New Roman" w:cs="Times New Roman"/>
          <w:sz w:val="28"/>
          <w:szCs w:val="28"/>
        </w:rPr>
        <w:t>Республики Татарстан»;</w:t>
      </w:r>
    </w:p>
    <w:p w:rsidR="002C3F9C" w:rsidRDefault="005F5142" w:rsidP="002C3F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втором слова </w:t>
      </w:r>
      <w:r w:rsidR="00C33DDC">
        <w:rPr>
          <w:rFonts w:ascii="Times New Roman" w:hAnsi="Times New Roman" w:cs="Times New Roman"/>
          <w:sz w:val="28"/>
          <w:szCs w:val="28"/>
        </w:rPr>
        <w:t xml:space="preserve">после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C3F9C">
        <w:rPr>
          <w:rFonts w:ascii="Times New Roman" w:hAnsi="Times New Roman" w:cs="Times New Roman"/>
          <w:sz w:val="28"/>
          <w:szCs w:val="28"/>
        </w:rPr>
        <w:t>программ</w:t>
      </w:r>
      <w:r w:rsidR="00C33DDC">
        <w:rPr>
          <w:rFonts w:ascii="Times New Roman" w:hAnsi="Times New Roman" w:cs="Times New Roman"/>
          <w:sz w:val="28"/>
          <w:szCs w:val="28"/>
        </w:rPr>
        <w:t>» дополнить словами «и стратегий».</w:t>
      </w:r>
    </w:p>
    <w:p w:rsidR="0065446B" w:rsidRDefault="0065446B" w:rsidP="00B71B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446B" w:rsidRDefault="0065446B" w:rsidP="00654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в Правила проведения проверки инвестиционных проектов на предмет эффективности использования средств бюджета Республики Татарстан, направляемых на капитальные вложения, утвержденные постановлением Кабинета Министров Республики Татарстан от 24.05.2013 № 347 «Об утверждении Правил проведения проверки инвестиционных проектов на предмет эффективности использования средств бюджета Республики Татарстан, направляемых на капитальные вложения» </w:t>
      </w:r>
      <w:r w:rsidR="00B9714A">
        <w:rPr>
          <w:rFonts w:ascii="Times New Roman" w:hAnsi="Times New Roman" w:cs="Times New Roman"/>
          <w:sz w:val="28"/>
          <w:szCs w:val="28"/>
        </w:rPr>
        <w:t xml:space="preserve">(далее – Правила)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5446B" w:rsidRDefault="00B9714A" w:rsidP="00654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5446B">
        <w:rPr>
          <w:rFonts w:ascii="Times New Roman" w:hAnsi="Times New Roman" w:cs="Times New Roman"/>
          <w:sz w:val="28"/>
          <w:szCs w:val="28"/>
        </w:rPr>
        <w:t xml:space="preserve"> подпункте «б» пункта 13 слова «федеральных целевых и государственных программ Российской Федерации, долгосрочных целевых и ведомственных программ </w:t>
      </w:r>
      <w:r w:rsidR="0065446B">
        <w:rPr>
          <w:rFonts w:ascii="Times New Roman" w:hAnsi="Times New Roman" w:cs="Times New Roman"/>
          <w:sz w:val="28"/>
          <w:szCs w:val="28"/>
        </w:rPr>
        <w:lastRenderedPageBreak/>
        <w:t>Республики Татарстан, а также с приоритетами и задачами, определенными в прогнозах и программе социально-экономического развития Республики Татарстан» заменить словами «документов стратегического планирования Российской Федерации и Республики Татарстан»;</w:t>
      </w:r>
    </w:p>
    <w:p w:rsidR="00B9714A" w:rsidRDefault="00D57B62" w:rsidP="00B97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1</w:t>
      </w:r>
      <w:r w:rsidR="00B9714A">
        <w:rPr>
          <w:rFonts w:ascii="Times New Roman" w:hAnsi="Times New Roman" w:cs="Times New Roman"/>
          <w:sz w:val="28"/>
          <w:szCs w:val="28"/>
        </w:rPr>
        <w:t xml:space="preserve"> к Правилам:</w:t>
      </w:r>
    </w:p>
    <w:p w:rsidR="00B9714A" w:rsidRDefault="0065446B" w:rsidP="00B97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9714A">
        <w:rPr>
          <w:rFonts w:ascii="Times New Roman" w:hAnsi="Times New Roman" w:cs="Times New Roman"/>
          <w:sz w:val="28"/>
          <w:szCs w:val="28"/>
        </w:rPr>
        <w:t>подпункте «б» пункта 4 слова «</w:t>
      </w:r>
      <w:r>
        <w:rPr>
          <w:rFonts w:ascii="Times New Roman" w:hAnsi="Times New Roman" w:cs="Times New Roman"/>
          <w:sz w:val="28"/>
          <w:szCs w:val="28"/>
        </w:rPr>
        <w:t>федеральных целевых и государственных программ Российской Федерации, реализуемых за счет средств федерального бюджета, и долгосрочных целевых и ведомственных программ Республики Татарстан, реализуемых за счет средств бюджета Республики Татарстан, а также с приоритетами и задачами, определенными в прогнозах и программе социально-экономическог</w:t>
      </w:r>
      <w:r w:rsidR="00B9714A">
        <w:rPr>
          <w:rFonts w:ascii="Times New Roman" w:hAnsi="Times New Roman" w:cs="Times New Roman"/>
          <w:sz w:val="28"/>
          <w:szCs w:val="28"/>
        </w:rPr>
        <w:t>о развития Республики Татарстан» заменить словами «документов стратегического планирования Российской Федерации и Республики Татарстан»;</w:t>
      </w:r>
    </w:p>
    <w:p w:rsidR="00B9714A" w:rsidRDefault="00B9714A" w:rsidP="00B97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8 слова «федеральных целевых и государственных программ Российской Федерации, реализуемых за счет средств федерального бюджета, и долгосрочных целевых и ведомственных программ Республики Татарстан, реализуемых за счет средств бюджета Республики Татарстан, а также с приоритетами и задачами, определенными в прогнозах и программе социально-экономического развития Республики Татарстан»» заменить словами «документов стратегического планирования Российской Федерации и Республики Татарстан»»;</w:t>
      </w:r>
    </w:p>
    <w:p w:rsidR="0065446B" w:rsidRDefault="00B9714A" w:rsidP="00B97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графы 2 таблицы 1 к приложению № 1 Методики оценки эффективности использования средств бюджета Республики Татарстан, направляемых на капитальные вложения слова «федеральных целевых и государственных программ Российской Федерации, реализуемых за счет средств федерального бюджета, и долгосрочных целевых и ведомственных программ Республики Татарстан, реализуемых за счет средств бюджета Республики Татарстан, а также с приоритетами и задачами, определенными в прогнозах и программе социально-экономического развития Республики Татарстан» заменить словами «документов стратегического планирования Российской Федерации и Республики Татарстан»</w:t>
      </w:r>
      <w:r w:rsidR="00695DC3">
        <w:rPr>
          <w:rFonts w:ascii="Times New Roman" w:hAnsi="Times New Roman" w:cs="Times New Roman"/>
          <w:sz w:val="28"/>
          <w:szCs w:val="28"/>
        </w:rPr>
        <w:t>.</w:t>
      </w:r>
    </w:p>
    <w:p w:rsidR="0065446B" w:rsidRDefault="0065446B" w:rsidP="00EF08B7">
      <w:pPr>
        <w:pStyle w:val="ConsPlusCell"/>
        <w:jc w:val="both"/>
      </w:pPr>
    </w:p>
    <w:p w:rsidR="0065446B" w:rsidRDefault="0065446B" w:rsidP="00EF08B7">
      <w:pPr>
        <w:pStyle w:val="ConsPlusCell"/>
        <w:jc w:val="both"/>
      </w:pPr>
    </w:p>
    <w:p w:rsidR="00383AA0" w:rsidRDefault="00383AA0" w:rsidP="00EF08B7">
      <w:pPr>
        <w:pStyle w:val="ConsPlusCell"/>
        <w:jc w:val="both"/>
      </w:pPr>
      <w:r>
        <w:t>Премьер-министр</w:t>
      </w:r>
    </w:p>
    <w:p w:rsidR="00383AA0" w:rsidRDefault="00383AA0" w:rsidP="00EF08B7">
      <w:pPr>
        <w:pStyle w:val="ConsPlusCell"/>
        <w:jc w:val="both"/>
      </w:pPr>
      <w:r>
        <w:t>Республики Татарстан</w:t>
      </w:r>
      <w:r>
        <w:tab/>
      </w:r>
      <w:r>
        <w:tab/>
      </w:r>
      <w:r>
        <w:tab/>
      </w:r>
      <w:r>
        <w:tab/>
      </w:r>
      <w:r>
        <w:tab/>
      </w:r>
      <w:r w:rsidR="00EF08B7">
        <w:t xml:space="preserve">                  </w:t>
      </w:r>
      <w:r>
        <w:tab/>
      </w:r>
      <w:r>
        <w:tab/>
      </w:r>
      <w:r>
        <w:tab/>
      </w:r>
      <w:r w:rsidR="00695DC3">
        <w:t>А.В.Песошин</w:t>
      </w:r>
    </w:p>
    <w:p w:rsidR="00AD3ED3" w:rsidRPr="00AD3ED3" w:rsidRDefault="00AD3ED3" w:rsidP="00645265">
      <w:pPr>
        <w:autoSpaceDE w:val="0"/>
        <w:autoSpaceDN w:val="0"/>
        <w:adjustRightInd w:val="0"/>
        <w:spacing w:after="0" w:line="240" w:lineRule="auto"/>
        <w:ind w:left="11340"/>
        <w:rPr>
          <w:sz w:val="16"/>
          <w:szCs w:val="16"/>
        </w:rPr>
      </w:pPr>
    </w:p>
    <w:sectPr w:rsidR="00AD3ED3" w:rsidRPr="00AD3ED3" w:rsidSect="00645265">
      <w:headerReference w:type="default" r:id="rId9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FEC" w:rsidRDefault="00A94FEC" w:rsidP="006C4368">
      <w:pPr>
        <w:spacing w:after="0" w:line="240" w:lineRule="auto"/>
      </w:pPr>
      <w:r>
        <w:separator/>
      </w:r>
    </w:p>
  </w:endnote>
  <w:endnote w:type="continuationSeparator" w:id="0">
    <w:p w:rsidR="00A94FEC" w:rsidRDefault="00A94FEC" w:rsidP="006C4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FEC" w:rsidRDefault="00A94FEC" w:rsidP="006C4368">
      <w:pPr>
        <w:spacing w:after="0" w:line="240" w:lineRule="auto"/>
      </w:pPr>
      <w:r>
        <w:separator/>
      </w:r>
    </w:p>
  </w:footnote>
  <w:footnote w:type="continuationSeparator" w:id="0">
    <w:p w:rsidR="00A94FEC" w:rsidRDefault="00A94FEC" w:rsidP="006C4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7733037"/>
      <w:docPartObj>
        <w:docPartGallery w:val="Page Numbers (Top of Page)"/>
        <w:docPartUnique/>
      </w:docPartObj>
    </w:sdtPr>
    <w:sdtEndPr/>
    <w:sdtContent>
      <w:p w:rsidR="0006760A" w:rsidRDefault="000676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82D">
          <w:rPr>
            <w:noProof/>
          </w:rPr>
          <w:t>2</w:t>
        </w:r>
        <w:r>
          <w:fldChar w:fldCharType="end"/>
        </w:r>
      </w:p>
    </w:sdtContent>
  </w:sdt>
  <w:p w:rsidR="0006760A" w:rsidRDefault="000676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41710"/>
    <w:multiLevelType w:val="hybridMultilevel"/>
    <w:tmpl w:val="D98C757C"/>
    <w:lvl w:ilvl="0" w:tplc="D826CBF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C2"/>
    <w:rsid w:val="000036D0"/>
    <w:rsid w:val="0006760A"/>
    <w:rsid w:val="00081193"/>
    <w:rsid w:val="000B5230"/>
    <w:rsid w:val="000E20E3"/>
    <w:rsid w:val="001334EF"/>
    <w:rsid w:val="00167250"/>
    <w:rsid w:val="0019246D"/>
    <w:rsid w:val="001A1A27"/>
    <w:rsid w:val="001D750F"/>
    <w:rsid w:val="001F1B99"/>
    <w:rsid w:val="00210461"/>
    <w:rsid w:val="00210F00"/>
    <w:rsid w:val="00254306"/>
    <w:rsid w:val="002C3F9C"/>
    <w:rsid w:val="002C6492"/>
    <w:rsid w:val="002F0ED7"/>
    <w:rsid w:val="0031334C"/>
    <w:rsid w:val="0032120D"/>
    <w:rsid w:val="00326088"/>
    <w:rsid w:val="00351E55"/>
    <w:rsid w:val="00362B6F"/>
    <w:rsid w:val="00376E49"/>
    <w:rsid w:val="00383AA0"/>
    <w:rsid w:val="00396E6E"/>
    <w:rsid w:val="003A3D7B"/>
    <w:rsid w:val="003B2899"/>
    <w:rsid w:val="003C5285"/>
    <w:rsid w:val="00406986"/>
    <w:rsid w:val="0045559F"/>
    <w:rsid w:val="004664BE"/>
    <w:rsid w:val="004B5F1D"/>
    <w:rsid w:val="004B7DB5"/>
    <w:rsid w:val="004C1C26"/>
    <w:rsid w:val="004C6835"/>
    <w:rsid w:val="004D390F"/>
    <w:rsid w:val="0050720C"/>
    <w:rsid w:val="00511F31"/>
    <w:rsid w:val="00520CC2"/>
    <w:rsid w:val="00532090"/>
    <w:rsid w:val="005357C0"/>
    <w:rsid w:val="00565D1E"/>
    <w:rsid w:val="005728F5"/>
    <w:rsid w:val="005B48C6"/>
    <w:rsid w:val="005F15C9"/>
    <w:rsid w:val="005F5142"/>
    <w:rsid w:val="0060380E"/>
    <w:rsid w:val="00645265"/>
    <w:rsid w:val="0065275E"/>
    <w:rsid w:val="0065446B"/>
    <w:rsid w:val="00654BD4"/>
    <w:rsid w:val="0067182D"/>
    <w:rsid w:val="00691A20"/>
    <w:rsid w:val="00695DC3"/>
    <w:rsid w:val="006A32B2"/>
    <w:rsid w:val="006C247F"/>
    <w:rsid w:val="006C4368"/>
    <w:rsid w:val="006D3C90"/>
    <w:rsid w:val="006D4D20"/>
    <w:rsid w:val="006E63C2"/>
    <w:rsid w:val="006E6A38"/>
    <w:rsid w:val="006F30D4"/>
    <w:rsid w:val="00732536"/>
    <w:rsid w:val="007351A0"/>
    <w:rsid w:val="00740AEC"/>
    <w:rsid w:val="00747BCF"/>
    <w:rsid w:val="0077480D"/>
    <w:rsid w:val="007817A2"/>
    <w:rsid w:val="007B0ACC"/>
    <w:rsid w:val="007F22E8"/>
    <w:rsid w:val="007F2972"/>
    <w:rsid w:val="007F2BC3"/>
    <w:rsid w:val="007F7168"/>
    <w:rsid w:val="00823EAD"/>
    <w:rsid w:val="00832BB9"/>
    <w:rsid w:val="00834FBF"/>
    <w:rsid w:val="00850C60"/>
    <w:rsid w:val="008556CC"/>
    <w:rsid w:val="0086204B"/>
    <w:rsid w:val="00883A03"/>
    <w:rsid w:val="008B578C"/>
    <w:rsid w:val="008C763B"/>
    <w:rsid w:val="008E55B1"/>
    <w:rsid w:val="008F2A3A"/>
    <w:rsid w:val="00900593"/>
    <w:rsid w:val="009146BE"/>
    <w:rsid w:val="00920AFB"/>
    <w:rsid w:val="009412B2"/>
    <w:rsid w:val="009B516C"/>
    <w:rsid w:val="009C69DD"/>
    <w:rsid w:val="009D1D4F"/>
    <w:rsid w:val="00A11D01"/>
    <w:rsid w:val="00A36CC0"/>
    <w:rsid w:val="00A37693"/>
    <w:rsid w:val="00A931CF"/>
    <w:rsid w:val="00A94FEC"/>
    <w:rsid w:val="00AB1B3E"/>
    <w:rsid w:val="00AC1290"/>
    <w:rsid w:val="00AD3ED3"/>
    <w:rsid w:val="00B41484"/>
    <w:rsid w:val="00B6759D"/>
    <w:rsid w:val="00B71BB6"/>
    <w:rsid w:val="00B86DCC"/>
    <w:rsid w:val="00B93A19"/>
    <w:rsid w:val="00B9714A"/>
    <w:rsid w:val="00BB16BF"/>
    <w:rsid w:val="00C02275"/>
    <w:rsid w:val="00C33DDC"/>
    <w:rsid w:val="00C5769B"/>
    <w:rsid w:val="00CF7C81"/>
    <w:rsid w:val="00D11316"/>
    <w:rsid w:val="00D26359"/>
    <w:rsid w:val="00D32940"/>
    <w:rsid w:val="00D3692C"/>
    <w:rsid w:val="00D57B62"/>
    <w:rsid w:val="00D6029D"/>
    <w:rsid w:val="00DB2D95"/>
    <w:rsid w:val="00DB362F"/>
    <w:rsid w:val="00DD2C40"/>
    <w:rsid w:val="00DF1038"/>
    <w:rsid w:val="00E02158"/>
    <w:rsid w:val="00E24FA9"/>
    <w:rsid w:val="00E30D4B"/>
    <w:rsid w:val="00E67199"/>
    <w:rsid w:val="00E97E05"/>
    <w:rsid w:val="00EA6CE0"/>
    <w:rsid w:val="00EC00A0"/>
    <w:rsid w:val="00EC19D0"/>
    <w:rsid w:val="00ED151B"/>
    <w:rsid w:val="00EF08B7"/>
    <w:rsid w:val="00F14EB9"/>
    <w:rsid w:val="00F373F9"/>
    <w:rsid w:val="00F81622"/>
    <w:rsid w:val="00FC10DC"/>
    <w:rsid w:val="00FD6D61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7D1FFB-E4D0-42C2-B3D6-854E23B1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2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520CC2"/>
    <w:rPr>
      <w:color w:val="106BBE"/>
    </w:rPr>
  </w:style>
  <w:style w:type="paragraph" w:customStyle="1" w:styleId="a4">
    <w:name w:val="Прижатый влево"/>
    <w:basedOn w:val="a"/>
    <w:next w:val="a"/>
    <w:uiPriority w:val="99"/>
    <w:rsid w:val="0052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footnote text"/>
    <w:basedOn w:val="a"/>
    <w:link w:val="a6"/>
    <w:uiPriority w:val="99"/>
    <w:rsid w:val="004C6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C6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C4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4368"/>
  </w:style>
  <w:style w:type="paragraph" w:styleId="a9">
    <w:name w:val="footer"/>
    <w:basedOn w:val="a"/>
    <w:link w:val="aa"/>
    <w:uiPriority w:val="99"/>
    <w:unhideWhenUsed/>
    <w:rsid w:val="006C4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4368"/>
  </w:style>
  <w:style w:type="paragraph" w:styleId="ab">
    <w:name w:val="Balloon Text"/>
    <w:basedOn w:val="a"/>
    <w:link w:val="ac"/>
    <w:uiPriority w:val="99"/>
    <w:semiHidden/>
    <w:unhideWhenUsed/>
    <w:rsid w:val="005F15C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15C9"/>
    <w:rPr>
      <w:rFonts w:ascii="Calibri" w:hAnsi="Calibri" w:cs="Calibri"/>
      <w:sz w:val="16"/>
      <w:szCs w:val="16"/>
    </w:rPr>
  </w:style>
  <w:style w:type="paragraph" w:styleId="ad">
    <w:name w:val="List Paragraph"/>
    <w:basedOn w:val="a"/>
    <w:uiPriority w:val="34"/>
    <w:qFormat/>
    <w:rsid w:val="00081193"/>
    <w:pPr>
      <w:ind w:left="720"/>
      <w:contextualSpacing/>
    </w:pPr>
  </w:style>
  <w:style w:type="paragraph" w:customStyle="1" w:styleId="ConsPlusCell">
    <w:name w:val="ConsPlusCell"/>
    <w:uiPriority w:val="99"/>
    <w:rsid w:val="00383A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B71BB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D3E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2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81DC744C4D55F19B710015A802DE8B182144F59246E4773897A68EA0048D6F31F332FDD07D47F79DE6024DLAz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DFCF4-3E15-4A50-9A3B-052A6C3D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MELT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Кормакова</dc:creator>
  <cp:lastModifiedBy>Даминова Гузель Рустамовна</cp:lastModifiedBy>
  <cp:revision>2</cp:revision>
  <cp:lastPrinted>2018-03-29T10:40:00Z</cp:lastPrinted>
  <dcterms:created xsi:type="dcterms:W3CDTF">2018-04-02T07:32:00Z</dcterms:created>
  <dcterms:modified xsi:type="dcterms:W3CDTF">2018-04-02T07:32:00Z</dcterms:modified>
</cp:coreProperties>
</file>